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9E13E" w14:textId="4BD55B53" w:rsidR="00B60448" w:rsidRPr="00357509" w:rsidRDefault="00F02267" w:rsidP="00F02267">
      <w:pPr>
        <w:rPr>
          <w:rFonts w:asciiTheme="majorHAnsi" w:hAnsiTheme="majorHAnsi"/>
          <w:color w:val="074F6A" w:themeColor="accent4" w:themeShade="80"/>
          <w:w w:val="105"/>
          <w:sz w:val="40"/>
          <w:szCs w:val="40"/>
        </w:rPr>
      </w:pPr>
      <w:r>
        <w:rPr>
          <w:rFonts w:asciiTheme="majorHAnsi" w:hAnsiTheme="majorHAnsi"/>
          <w:color w:val="074F6A" w:themeColor="accent4" w:themeShade="80"/>
          <w:w w:val="105"/>
          <w:sz w:val="40"/>
          <w:szCs w:val="40"/>
        </w:rPr>
        <w:t xml:space="preserve">Section </w:t>
      </w:r>
      <w:proofErr w:type="gramStart"/>
      <w:r>
        <w:rPr>
          <w:rFonts w:asciiTheme="majorHAnsi" w:hAnsiTheme="majorHAnsi"/>
          <w:color w:val="074F6A" w:themeColor="accent4" w:themeShade="80"/>
          <w:w w:val="105"/>
          <w:sz w:val="40"/>
          <w:szCs w:val="40"/>
        </w:rPr>
        <w:t xml:space="preserve">5.12  </w:t>
      </w:r>
      <w:r w:rsidR="00B60448" w:rsidRPr="00357509">
        <w:rPr>
          <w:rFonts w:asciiTheme="majorHAnsi" w:hAnsiTheme="majorHAnsi"/>
          <w:color w:val="074F6A" w:themeColor="accent4" w:themeShade="80"/>
          <w:w w:val="105"/>
          <w:sz w:val="40"/>
          <w:szCs w:val="40"/>
        </w:rPr>
        <w:t>Generative</w:t>
      </w:r>
      <w:proofErr w:type="gramEnd"/>
      <w:r w:rsidR="00B60448" w:rsidRPr="00357509">
        <w:rPr>
          <w:rFonts w:asciiTheme="majorHAnsi" w:hAnsiTheme="majorHAnsi"/>
          <w:color w:val="074F6A" w:themeColor="accent4" w:themeShade="80"/>
          <w:w w:val="105"/>
          <w:sz w:val="40"/>
          <w:szCs w:val="40"/>
        </w:rPr>
        <w:t xml:space="preserve"> AI Policy</w:t>
      </w:r>
    </w:p>
    <w:p w14:paraId="21D8ACCB" w14:textId="6D31B496" w:rsidR="00B60448" w:rsidRDefault="00B60448" w:rsidP="00B60448">
      <w:pPr>
        <w:pStyle w:val="Heading1"/>
        <w:spacing w:before="158"/>
      </w:pPr>
      <w:r>
        <w:rPr>
          <w:color w:val="0F4660"/>
          <w:spacing w:val="-2"/>
          <w:w w:val="105"/>
        </w:rPr>
        <w:t>Purpose</w:t>
      </w:r>
    </w:p>
    <w:p w14:paraId="1069A9FC" w14:textId="77777777" w:rsidR="00B60448" w:rsidRDefault="00B60448" w:rsidP="00B60448">
      <w:pPr>
        <w:pStyle w:val="BodyText"/>
        <w:spacing w:before="144" w:line="278" w:lineRule="auto"/>
        <w:ind w:left="720"/>
      </w:pPr>
      <w:r w:rsidRPr="009440E5">
        <w:t xml:space="preserve">The purpose of this policy is to outline guidelines for the usage of generative AI technologies in </w:t>
      </w:r>
      <w:r>
        <w:t>Payson</w:t>
      </w:r>
      <w:r w:rsidRPr="009440E5">
        <w:t xml:space="preserve"> City operations, while emphasizing the importance of cautious experimentation and responsible implementation. Generative AI refers to the application of artificial intelligence techniques that enable computers to generate or create content, such as text, images, or audio, resembling human-generated output. This policy seeks to balance the potential benefits of generative AI with the need to ensure ethical use, accountability, and transparency in government activities.</w:t>
      </w:r>
    </w:p>
    <w:p w14:paraId="40AAF1E7" w14:textId="77777777" w:rsidR="00B60448" w:rsidRDefault="00B60448" w:rsidP="00B60448">
      <w:pPr>
        <w:pStyle w:val="Heading1"/>
        <w:spacing w:before="158"/>
      </w:pPr>
      <w:r>
        <w:rPr>
          <w:color w:val="0F4660"/>
          <w:spacing w:val="-2"/>
          <w:w w:val="105"/>
        </w:rPr>
        <w:t>Scope</w:t>
      </w:r>
    </w:p>
    <w:p w14:paraId="790EFE16" w14:textId="64C49C17" w:rsidR="00B60448" w:rsidRPr="00D726C2" w:rsidRDefault="00B60448" w:rsidP="001F0877">
      <w:pPr>
        <w:pStyle w:val="BodyText"/>
        <w:spacing w:before="142"/>
        <w:ind w:left="720"/>
        <w:rPr>
          <w:w w:val="105"/>
        </w:rPr>
      </w:pPr>
      <w:r>
        <w:rPr>
          <w:w w:val="105"/>
        </w:rPr>
        <w:t>This policy</w:t>
      </w:r>
      <w:r>
        <w:rPr>
          <w:spacing w:val="-3"/>
          <w:w w:val="105"/>
        </w:rPr>
        <w:t xml:space="preserve"> </w:t>
      </w:r>
      <w:r>
        <w:rPr>
          <w:w w:val="105"/>
        </w:rPr>
        <w:t>applies to all</w:t>
      </w:r>
      <w:r>
        <w:rPr>
          <w:spacing w:val="2"/>
          <w:w w:val="105"/>
        </w:rPr>
        <w:t xml:space="preserve"> City </w:t>
      </w:r>
      <w:r>
        <w:rPr>
          <w:w w:val="105"/>
        </w:rPr>
        <w:t xml:space="preserve">employees, elected officials, appointed officials, </w:t>
      </w:r>
      <w:r w:rsidRPr="00107055">
        <w:rPr>
          <w:w w:val="105"/>
        </w:rPr>
        <w:t>contractors, consultants,</w:t>
      </w:r>
      <w:r>
        <w:rPr>
          <w:w w:val="105"/>
        </w:rPr>
        <w:t xml:space="preserve"> </w:t>
      </w:r>
      <w:r w:rsidR="00B00E31" w:rsidRPr="00107055">
        <w:rPr>
          <w:w w:val="105"/>
        </w:rPr>
        <w:t>contract</w:t>
      </w:r>
      <w:r w:rsidR="001F0877" w:rsidRPr="00107055">
        <w:rPr>
          <w:w w:val="105"/>
        </w:rPr>
        <w:t xml:space="preserve"> employees,</w:t>
      </w:r>
      <w:r w:rsidR="001F0877">
        <w:rPr>
          <w:w w:val="105"/>
        </w:rPr>
        <w:t xml:space="preserve"> </w:t>
      </w:r>
      <w:r>
        <w:rPr>
          <w:w w:val="105"/>
        </w:rPr>
        <w:t>temporary staff, volunteers, interns and</w:t>
      </w:r>
      <w:r>
        <w:rPr>
          <w:spacing w:val="-3"/>
          <w:w w:val="105"/>
        </w:rPr>
        <w:t xml:space="preserve"> </w:t>
      </w:r>
      <w:r>
        <w:rPr>
          <w:w w:val="105"/>
        </w:rPr>
        <w:t>authorized</w:t>
      </w:r>
      <w:r>
        <w:rPr>
          <w:spacing w:val="-1"/>
          <w:w w:val="105"/>
        </w:rPr>
        <w:t xml:space="preserve"> </w:t>
      </w:r>
      <w:r>
        <w:rPr>
          <w:spacing w:val="-2"/>
          <w:w w:val="105"/>
        </w:rPr>
        <w:t>personnel</w:t>
      </w:r>
      <w:r>
        <w:rPr>
          <w:w w:val="105"/>
        </w:rPr>
        <w:t>.</w:t>
      </w:r>
    </w:p>
    <w:p w14:paraId="4F3683A8" w14:textId="77777777" w:rsidR="00B60448" w:rsidRDefault="00B60448" w:rsidP="00B60448">
      <w:pPr>
        <w:pStyle w:val="Heading1"/>
        <w:spacing w:before="156"/>
      </w:pPr>
      <w:r>
        <w:rPr>
          <w:color w:val="0F4660"/>
          <w:spacing w:val="-2"/>
        </w:rPr>
        <w:t>Objectives</w:t>
      </w:r>
    </w:p>
    <w:p w14:paraId="7965B2FF" w14:textId="77777777" w:rsidR="00B60448" w:rsidRDefault="00B60448" w:rsidP="00B60448">
      <w:pPr>
        <w:pStyle w:val="BodyText"/>
        <w:numPr>
          <w:ilvl w:val="0"/>
          <w:numId w:val="1"/>
        </w:numPr>
        <w:spacing w:before="1"/>
      </w:pPr>
      <w:r>
        <w:t xml:space="preserve">To enable Payson City Departments to explore and harness the potential of generative AI technologies in improving efficiency, effectiveness, and innovation in their operations. </w:t>
      </w:r>
    </w:p>
    <w:p w14:paraId="4D90E137" w14:textId="77777777" w:rsidR="00B60448" w:rsidRDefault="00B60448" w:rsidP="00B60448">
      <w:pPr>
        <w:pStyle w:val="BodyText"/>
        <w:spacing w:before="1"/>
        <w:ind w:left="720"/>
      </w:pPr>
    </w:p>
    <w:p w14:paraId="4A1CC921" w14:textId="77777777" w:rsidR="00B60448" w:rsidRDefault="00B60448" w:rsidP="00B60448">
      <w:pPr>
        <w:pStyle w:val="BodyText"/>
        <w:numPr>
          <w:ilvl w:val="0"/>
          <w:numId w:val="1"/>
        </w:numPr>
        <w:spacing w:before="1"/>
      </w:pPr>
      <w:r>
        <w:t xml:space="preserve">To ensure that the usage of generative AI aligns with legal, ethical, and privacy standards, safeguarding citizens' rights and maintaining public trust. </w:t>
      </w:r>
    </w:p>
    <w:p w14:paraId="4D5CE223" w14:textId="77777777" w:rsidR="00B60448" w:rsidRDefault="00B60448" w:rsidP="00B60448">
      <w:pPr>
        <w:pStyle w:val="BodyText"/>
        <w:spacing w:before="1"/>
        <w:ind w:left="0"/>
      </w:pPr>
    </w:p>
    <w:p w14:paraId="7F5C28CF" w14:textId="77777777" w:rsidR="00B60448" w:rsidRDefault="00B60448" w:rsidP="00B60448">
      <w:pPr>
        <w:pStyle w:val="BodyText"/>
        <w:numPr>
          <w:ilvl w:val="0"/>
          <w:numId w:val="1"/>
        </w:numPr>
        <w:spacing w:before="1"/>
      </w:pPr>
      <w:r>
        <w:t xml:space="preserve">To encourage responsible experimentation, including appropriate risk assessment, monitoring, and evaluation of generative AI initiatives. </w:t>
      </w:r>
    </w:p>
    <w:p w14:paraId="0D969413" w14:textId="77777777" w:rsidR="00B60448" w:rsidRDefault="00B60448" w:rsidP="00B60448">
      <w:pPr>
        <w:pStyle w:val="BodyText"/>
        <w:spacing w:before="1"/>
        <w:ind w:left="0"/>
      </w:pPr>
    </w:p>
    <w:p w14:paraId="64BB4E94" w14:textId="77777777" w:rsidR="00B60448" w:rsidRDefault="00B60448" w:rsidP="00B60448">
      <w:pPr>
        <w:pStyle w:val="BodyText"/>
        <w:numPr>
          <w:ilvl w:val="0"/>
          <w:numId w:val="1"/>
        </w:numPr>
        <w:spacing w:before="1"/>
      </w:pPr>
      <w:r>
        <w:t>To promote collaboration and knowledge sharing among teams to enhance understanding and best practices in the use of generative AI.</w:t>
      </w:r>
    </w:p>
    <w:p w14:paraId="00C26E05" w14:textId="77777777" w:rsidR="00B60448" w:rsidRPr="00107055" w:rsidRDefault="00B60448" w:rsidP="00B60448">
      <w:pPr>
        <w:pStyle w:val="Heading1"/>
        <w:spacing w:before="156"/>
      </w:pPr>
      <w:r w:rsidRPr="00107055">
        <w:rPr>
          <w:color w:val="0F4660"/>
          <w:spacing w:val="-2"/>
        </w:rPr>
        <w:t>Definitions</w:t>
      </w:r>
    </w:p>
    <w:p w14:paraId="3E0358A9" w14:textId="77777777" w:rsidR="00B60448" w:rsidRPr="00107055" w:rsidRDefault="00B60448" w:rsidP="00B60448">
      <w:pPr>
        <w:pStyle w:val="BodyText"/>
        <w:numPr>
          <w:ilvl w:val="0"/>
          <w:numId w:val="4"/>
        </w:numPr>
        <w:spacing w:before="1"/>
      </w:pPr>
      <w:r w:rsidRPr="00107055">
        <w:t>AI: Artificial Intelligence or AI refers to computer systems designed to perform tasks that typically require human cognitive functions, such as analyzing information, recognizing patterns, and automating complex processes. Generative AI is a specific subset of this technology that leverages machine learning to create new, original content—including text, images, or code—by synthesizing vast amounts of training data.</w:t>
      </w:r>
    </w:p>
    <w:p w14:paraId="216D10A2" w14:textId="77777777" w:rsidR="00B60448" w:rsidRPr="00107055" w:rsidRDefault="00B60448" w:rsidP="00B60448">
      <w:pPr>
        <w:pStyle w:val="BodyText"/>
        <w:numPr>
          <w:ilvl w:val="0"/>
          <w:numId w:val="4"/>
        </w:numPr>
        <w:spacing w:before="1"/>
      </w:pPr>
      <w:r w:rsidRPr="00107055">
        <w:t xml:space="preserve">PII: Personally Identifiable Information or PII is any data that can be used alone or in combination with other information to identify, contact, or locate a specific </w:t>
      </w:r>
      <w:r w:rsidRPr="00107055">
        <w:lastRenderedPageBreak/>
        <w:t>individual. Examples of PII include direct identifiers like full names, Social Security numbers, and driver's licenses, as well as indirect data such as personal home addresses, municipal utility account records, or biometric information.</w:t>
      </w:r>
    </w:p>
    <w:p w14:paraId="7023CF7F" w14:textId="77777777" w:rsidR="00B60448" w:rsidRDefault="00B60448" w:rsidP="00B60448">
      <w:pPr>
        <w:pStyle w:val="BodyText"/>
        <w:spacing w:before="1"/>
        <w:ind w:left="0"/>
      </w:pPr>
    </w:p>
    <w:p w14:paraId="28DC2144" w14:textId="77777777" w:rsidR="00B60448" w:rsidRDefault="00B60448" w:rsidP="00B60448">
      <w:pPr>
        <w:pStyle w:val="Heading1"/>
        <w:spacing w:before="156"/>
      </w:pPr>
      <w:r>
        <w:rPr>
          <w:color w:val="0F4660"/>
          <w:spacing w:val="-2"/>
        </w:rPr>
        <w:t>Principles</w:t>
      </w:r>
    </w:p>
    <w:p w14:paraId="1FF4F75C" w14:textId="77777777" w:rsidR="00B60448" w:rsidRDefault="00B60448" w:rsidP="00B60448">
      <w:pPr>
        <w:pStyle w:val="BodyText"/>
        <w:numPr>
          <w:ilvl w:val="0"/>
          <w:numId w:val="2"/>
        </w:numPr>
        <w:spacing w:before="1"/>
      </w:pPr>
      <w:r w:rsidRPr="003B24AD">
        <w:rPr>
          <w:b/>
          <w:bCs/>
        </w:rPr>
        <w:t>Ethical Considerations:</w:t>
      </w:r>
      <w:r w:rsidRPr="009440E5">
        <w:t xml:space="preserve"> The usage of generative AI in government operations should adhere to ethical principles, including fairness, accountability, transparency, and non-discrimination. Decision-making processes must remain human-driven and consider potential biases or harmful impacts</w:t>
      </w:r>
      <w:r>
        <w:t xml:space="preserve">. </w:t>
      </w:r>
    </w:p>
    <w:p w14:paraId="13C24D1B" w14:textId="77777777" w:rsidR="00B60448" w:rsidRDefault="00B60448" w:rsidP="00B60448">
      <w:pPr>
        <w:pStyle w:val="BodyText"/>
        <w:spacing w:before="1"/>
        <w:ind w:left="720"/>
      </w:pPr>
    </w:p>
    <w:p w14:paraId="2014BFA1" w14:textId="77777777" w:rsidR="00B60448" w:rsidRPr="00357509" w:rsidRDefault="00B60448" w:rsidP="00B60448">
      <w:pPr>
        <w:pStyle w:val="BodyText"/>
        <w:numPr>
          <w:ilvl w:val="0"/>
          <w:numId w:val="2"/>
        </w:numPr>
        <w:spacing w:before="1"/>
      </w:pPr>
      <w:r w:rsidRPr="003B24AD">
        <w:rPr>
          <w:b/>
          <w:bCs/>
        </w:rPr>
        <w:t>Privacy and Data Protection:</w:t>
      </w:r>
      <w:r w:rsidRPr="009440E5">
        <w:t xml:space="preserve"> Generative AI initiatives must comply with </w:t>
      </w:r>
      <w:r>
        <w:t xml:space="preserve">all </w:t>
      </w:r>
      <w:r w:rsidRPr="009440E5">
        <w:t xml:space="preserve">applicable </w:t>
      </w:r>
      <w:r w:rsidRPr="00357509">
        <w:t xml:space="preserve">Federal, State and Payson City laws, regulations, and policies regarding data protection and privacy. The collection, storage, and use of personal data must be handled with the utmost care, and consent should be obtained when necessary. Any private or protected information can be subject to the Title 63 Government Records Access and Management Act (GRAMA). </w:t>
      </w:r>
    </w:p>
    <w:p w14:paraId="57084D84" w14:textId="77777777" w:rsidR="00B60448" w:rsidRPr="00357509" w:rsidRDefault="00B60448" w:rsidP="00B60448">
      <w:pPr>
        <w:pStyle w:val="BodyText"/>
        <w:spacing w:before="1"/>
        <w:ind w:left="0"/>
      </w:pPr>
    </w:p>
    <w:p w14:paraId="7492AC79" w14:textId="77777777" w:rsidR="00B60448" w:rsidRPr="00357509" w:rsidRDefault="00B60448" w:rsidP="00B60448">
      <w:pPr>
        <w:pStyle w:val="BodyText"/>
        <w:numPr>
          <w:ilvl w:val="0"/>
          <w:numId w:val="2"/>
        </w:numPr>
        <w:spacing w:before="1"/>
      </w:pPr>
      <w:r w:rsidRPr="00357509">
        <w:rPr>
          <w:b/>
          <w:bCs/>
        </w:rPr>
        <w:t>Risk Assessment and Mitigation:</w:t>
      </w:r>
      <w:r w:rsidRPr="00357509">
        <w:t xml:space="preserve"> The Payson City Administration and IT Department should conduct thorough risk assessments prior to implementing generative AI initiatives. Identified risks should be appropriately mitigated to minimize potential negative consequences. </w:t>
      </w:r>
    </w:p>
    <w:p w14:paraId="39EF90E6" w14:textId="77777777" w:rsidR="00B60448" w:rsidRPr="00357509" w:rsidRDefault="00B60448" w:rsidP="00B60448">
      <w:pPr>
        <w:pStyle w:val="BodyText"/>
        <w:spacing w:before="1"/>
        <w:ind w:left="0"/>
      </w:pPr>
    </w:p>
    <w:p w14:paraId="3696939C" w14:textId="77777777" w:rsidR="00B60448" w:rsidRPr="00357509" w:rsidRDefault="00B60448" w:rsidP="00B60448">
      <w:pPr>
        <w:pStyle w:val="BodyText"/>
        <w:numPr>
          <w:ilvl w:val="0"/>
          <w:numId w:val="2"/>
        </w:numPr>
        <w:spacing w:before="1"/>
      </w:pPr>
      <w:r w:rsidRPr="00357509">
        <w:rPr>
          <w:b/>
          <w:bCs/>
        </w:rPr>
        <w:t>Accountability and Transparency:</w:t>
      </w:r>
      <w:r w:rsidRPr="00357509">
        <w:t xml:space="preserve"> Payson City should maintain clear lines of responsibility and accountability for generative AI initiatives. Decision-making processes, algorithmic inputs, and outcomes should be transparent, subject to scrutiny, and accessible to the public whenever possible.  Employees using content generated through Al applications are personally accountable for any inaccuracies, biases, incompleteness, or infringement of intellectual property which could result in a situation where the city could be held liable.</w:t>
      </w:r>
    </w:p>
    <w:p w14:paraId="49A98929" w14:textId="77777777" w:rsidR="00B60448" w:rsidRPr="00357509" w:rsidRDefault="00B60448" w:rsidP="00B60448">
      <w:pPr>
        <w:pStyle w:val="ListParagraph"/>
      </w:pPr>
    </w:p>
    <w:p w14:paraId="07FFBA4C" w14:textId="1082FFB7" w:rsidR="00B60448" w:rsidRDefault="00B60448" w:rsidP="00B60448">
      <w:pPr>
        <w:pStyle w:val="BodyText"/>
        <w:numPr>
          <w:ilvl w:val="0"/>
          <w:numId w:val="2"/>
        </w:numPr>
        <w:spacing w:before="1"/>
      </w:pPr>
      <w:r w:rsidRPr="00357509">
        <w:rPr>
          <w:b/>
          <w:bCs/>
        </w:rPr>
        <w:t>Human Oversight:</w:t>
      </w:r>
      <w:r w:rsidRPr="00357509">
        <w:t xml:space="preserve"> While generative AI can support decision-making processes, ultimate responsibility rests with human officials. Human oversight, verification</w:t>
      </w:r>
      <w:r w:rsidRPr="009440E5">
        <w:t xml:space="preserve"> and intervention should be incorporated to prevent or correct potential biases, errors, or unintended consequences</w:t>
      </w:r>
      <w:r>
        <w:t xml:space="preserve">. </w:t>
      </w:r>
      <w:r w:rsidRPr="003B24AD">
        <w:t>AI tools may generate content that is not accurate or in some cases, the content is completely made up. This is referred to as Al hallucinations. For this reason, all AI generated content must be reviewed for accuracy</w:t>
      </w:r>
      <w:r>
        <w:t>.</w:t>
      </w:r>
    </w:p>
    <w:p w14:paraId="789AA543" w14:textId="77777777" w:rsidR="00B60448" w:rsidRDefault="00B60448" w:rsidP="00B60448">
      <w:pPr>
        <w:pStyle w:val="BodyText"/>
        <w:spacing w:before="1"/>
      </w:pPr>
    </w:p>
    <w:p w14:paraId="5FC2E942" w14:textId="77777777" w:rsidR="00B60448" w:rsidRDefault="00B60448" w:rsidP="00B60448">
      <w:pPr>
        <w:pStyle w:val="BodyText"/>
        <w:numPr>
          <w:ilvl w:val="0"/>
          <w:numId w:val="2"/>
        </w:numPr>
        <w:spacing w:before="1"/>
      </w:pPr>
      <w:r w:rsidRPr="003B24AD">
        <w:rPr>
          <w:b/>
          <w:bCs/>
        </w:rPr>
        <w:t>Collaboration and Knowledge Sharing:</w:t>
      </w:r>
      <w:r w:rsidRPr="009440E5">
        <w:t xml:space="preserve"> </w:t>
      </w:r>
      <w:r>
        <w:t>Payson</w:t>
      </w:r>
      <w:r w:rsidRPr="009440E5">
        <w:t xml:space="preserve"> City Departments are encouraged to collaborate, share knowledge, and learn from each other's experiences in the development, implementation, and use of generative AI technologies. This fosters a culture of continuous learning and improvement</w:t>
      </w:r>
      <w:r>
        <w:t>.</w:t>
      </w:r>
    </w:p>
    <w:p w14:paraId="537B74CC" w14:textId="77777777" w:rsidR="00B60448" w:rsidRDefault="00B60448" w:rsidP="00B60448">
      <w:pPr>
        <w:pStyle w:val="ListParagraph"/>
      </w:pPr>
    </w:p>
    <w:p w14:paraId="423C9E8F" w14:textId="1D6C50E4" w:rsidR="00B60448" w:rsidRDefault="00B60448" w:rsidP="00B60448">
      <w:pPr>
        <w:pStyle w:val="BodyText"/>
        <w:numPr>
          <w:ilvl w:val="0"/>
          <w:numId w:val="2"/>
        </w:numPr>
        <w:spacing w:before="1"/>
      </w:pPr>
      <w:r w:rsidRPr="003B24AD">
        <w:rPr>
          <w:b/>
          <w:bCs/>
        </w:rPr>
        <w:t>Limited Use:</w:t>
      </w:r>
      <w:r>
        <w:t xml:space="preserve"> </w:t>
      </w:r>
      <w:r w:rsidRPr="003B24AD">
        <w:t xml:space="preserve">Due to the inherent risks of this new and evolving tool, the need to comply with this policy, and other </w:t>
      </w:r>
      <w:r>
        <w:t>City</w:t>
      </w:r>
      <w:r w:rsidRPr="003B24AD">
        <w:t xml:space="preserve"> Administrative Policies, the use of AI technology while performing work for </w:t>
      </w:r>
      <w:r>
        <w:t>Payson</w:t>
      </w:r>
      <w:r w:rsidRPr="003B24AD">
        <w:t xml:space="preserve"> </w:t>
      </w:r>
      <w:r>
        <w:t>City</w:t>
      </w:r>
      <w:r w:rsidRPr="003B24AD">
        <w:t xml:space="preserve"> must be limited. For example, no</w:t>
      </w:r>
      <w:r w:rsidR="00945DCB">
        <w:t xml:space="preserve"> </w:t>
      </w:r>
      <w:r w:rsidR="00945DCB" w:rsidRPr="00107055">
        <w:t>PII,</w:t>
      </w:r>
      <w:r w:rsidR="00945DCB">
        <w:t xml:space="preserve"> </w:t>
      </w:r>
      <w:r>
        <w:t>City</w:t>
      </w:r>
      <w:r w:rsidRPr="003B24AD">
        <w:t xml:space="preserve"> confidential, restricted, personal, proprietary, or protected data of any kind, may be shared (copied, typed, interfaced, etc.) with these platforms without performing a due diligence and compliance review. This includes installing AI technologies on </w:t>
      </w:r>
      <w:r>
        <w:t xml:space="preserve">City </w:t>
      </w:r>
      <w:r w:rsidRPr="003B24AD">
        <w:t xml:space="preserve">owned and managed systems. One of the key features of AI is its ability to memorize and learn from the information and data that is shared with it so, when AI has access to </w:t>
      </w:r>
      <w:r>
        <w:t>City</w:t>
      </w:r>
      <w:r w:rsidRPr="003B24AD">
        <w:t xml:space="preserve"> data, even self-contained AI technologies that run on </w:t>
      </w:r>
      <w:r>
        <w:t>City</w:t>
      </w:r>
      <w:r w:rsidRPr="003B24AD">
        <w:t xml:space="preserve"> owned and managed systems, it may share the sensitive data that was used to train it with others</w:t>
      </w:r>
      <w:r w:rsidR="00357509">
        <w:t xml:space="preserve">, </w:t>
      </w:r>
      <w:r w:rsidR="00357509" w:rsidRPr="00107055">
        <w:t>including</w:t>
      </w:r>
      <w:r>
        <w:t xml:space="preserve"> non-city groups and individuals</w:t>
      </w:r>
      <w:r w:rsidRPr="003B24AD">
        <w:t>.</w:t>
      </w:r>
    </w:p>
    <w:p w14:paraId="2A9BB5BB" w14:textId="77777777" w:rsidR="00B60448" w:rsidRDefault="00B60448" w:rsidP="00B60448">
      <w:pPr>
        <w:pStyle w:val="BodyText"/>
        <w:spacing w:before="1"/>
      </w:pPr>
    </w:p>
    <w:p w14:paraId="3297A259" w14:textId="77777777" w:rsidR="00B60448" w:rsidRDefault="00B60448" w:rsidP="00B60448">
      <w:pPr>
        <w:pStyle w:val="Heading1"/>
        <w:spacing w:before="156"/>
      </w:pPr>
      <w:r w:rsidRPr="00357509">
        <w:rPr>
          <w:color w:val="0F4660"/>
          <w:spacing w:val="-2"/>
        </w:rPr>
        <w:t>Practical Ways to Implement AI</w:t>
      </w:r>
    </w:p>
    <w:p w14:paraId="7E3BFAE2" w14:textId="77777777" w:rsidR="00B60448" w:rsidRPr="009D2B01" w:rsidRDefault="00B60448" w:rsidP="00B60448">
      <w:pPr>
        <w:pStyle w:val="BodyText"/>
        <w:numPr>
          <w:ilvl w:val="0"/>
          <w:numId w:val="3"/>
        </w:numPr>
        <w:spacing w:before="1"/>
        <w:rPr>
          <w:b/>
          <w:bCs/>
        </w:rPr>
      </w:pPr>
      <w:r w:rsidRPr="009D2B01">
        <w:rPr>
          <w:b/>
          <w:bCs/>
        </w:rPr>
        <w:t xml:space="preserve">Summarizing Public Meetings and Transcripts </w:t>
      </w:r>
    </w:p>
    <w:p w14:paraId="5E14A60A" w14:textId="77777777" w:rsidR="00B60448" w:rsidRDefault="00B60448" w:rsidP="00B60448">
      <w:pPr>
        <w:pStyle w:val="BodyText"/>
        <w:spacing w:before="1"/>
        <w:ind w:left="1080"/>
      </w:pPr>
      <w:proofErr w:type="gramStart"/>
      <w:r w:rsidRPr="009D2B01">
        <w:rPr>
          <w:b/>
          <w:bCs/>
        </w:rPr>
        <w:t>The Use Case:</w:t>
      </w:r>
      <w:r>
        <w:t xml:space="preserve"> Upload</w:t>
      </w:r>
      <w:proofErr w:type="gramEnd"/>
      <w:r>
        <w:t xml:space="preserve"> raw audio transcripts (from a tool like Zoom) of public city council meetings, planning commission hearings, or town halls to generate high-level summaries, key action items, and vote tallies.</w:t>
      </w:r>
    </w:p>
    <w:p w14:paraId="5932A3E0" w14:textId="77777777" w:rsidR="00B60448" w:rsidRDefault="00B60448" w:rsidP="00B60448">
      <w:pPr>
        <w:pStyle w:val="BodyText"/>
        <w:spacing w:before="1"/>
        <w:ind w:left="1080"/>
      </w:pPr>
      <w:r w:rsidRPr="009D2B01">
        <w:rPr>
          <w:b/>
          <w:bCs/>
        </w:rPr>
        <w:t>Why it's GRAMA/PII Safe:</w:t>
      </w:r>
      <w:r>
        <w:t xml:space="preserve"> Public meetings are, by definition, public records intended for open access. </w:t>
      </w:r>
      <w:proofErr w:type="gramStart"/>
      <w:r>
        <w:t>Summarizing</w:t>
      </w:r>
      <w:proofErr w:type="gramEnd"/>
      <w:r>
        <w:t xml:space="preserve"> an open meeting generates no new privacy risks.</w:t>
      </w:r>
    </w:p>
    <w:p w14:paraId="06C5A4D7" w14:textId="77777777" w:rsidR="00B60448" w:rsidRPr="009D2B01" w:rsidRDefault="00B60448" w:rsidP="00B60448">
      <w:pPr>
        <w:pStyle w:val="BodyText"/>
        <w:spacing w:before="1"/>
        <w:ind w:left="1080"/>
      </w:pPr>
      <w:r w:rsidRPr="009D2B01">
        <w:rPr>
          <w:b/>
          <w:bCs/>
        </w:rPr>
        <w:t>Best Practice:</w:t>
      </w:r>
      <w:r>
        <w:t xml:space="preserve"> Have the City Clerk review and sign off on the AI-generated summary to ensure accuracy before entering it into the official record</w:t>
      </w:r>
      <w:r w:rsidRPr="009D2B01">
        <w:t>.</w:t>
      </w:r>
    </w:p>
    <w:p w14:paraId="67518520" w14:textId="77777777" w:rsidR="00B60448" w:rsidRPr="009D2B01" w:rsidRDefault="00B60448" w:rsidP="00B60448">
      <w:pPr>
        <w:pStyle w:val="BodyText"/>
        <w:spacing w:before="1"/>
        <w:ind w:left="0"/>
      </w:pPr>
    </w:p>
    <w:p w14:paraId="3D6CFF3B" w14:textId="77777777" w:rsidR="00B60448" w:rsidRPr="009D2B01" w:rsidRDefault="00B60448" w:rsidP="00B60448">
      <w:pPr>
        <w:pStyle w:val="BodyText"/>
        <w:numPr>
          <w:ilvl w:val="0"/>
          <w:numId w:val="3"/>
        </w:numPr>
        <w:spacing w:before="1"/>
        <w:rPr>
          <w:b/>
          <w:bCs/>
        </w:rPr>
      </w:pPr>
      <w:r w:rsidRPr="009D2B01">
        <w:rPr>
          <w:b/>
          <w:bCs/>
        </w:rPr>
        <w:t>Assisting Public Works with Anonymized Maintenance Data</w:t>
      </w:r>
    </w:p>
    <w:p w14:paraId="198855C6" w14:textId="77777777" w:rsidR="00B60448" w:rsidRDefault="00B60448" w:rsidP="00B60448">
      <w:pPr>
        <w:pStyle w:val="BodyText"/>
        <w:spacing w:before="1"/>
        <w:ind w:left="1080"/>
      </w:pPr>
      <w:r w:rsidRPr="009D2B01">
        <w:rPr>
          <w:b/>
          <w:bCs/>
        </w:rPr>
        <w:t>The Use Case:</w:t>
      </w:r>
      <w:r>
        <w:t xml:space="preserve"> Feed generic, de-identified maintenance logs (e.g., "Pothole reported on Main St," "Streetlight out at 4th and Elm") into an AI model to detect patterns, categorize request types, or prioritize repair schedules based on location clusters.</w:t>
      </w:r>
    </w:p>
    <w:p w14:paraId="1E4F5084" w14:textId="77777777" w:rsidR="00B60448" w:rsidRDefault="00B60448" w:rsidP="00B60448">
      <w:pPr>
        <w:pStyle w:val="BodyText"/>
        <w:spacing w:before="1"/>
        <w:ind w:left="1080"/>
      </w:pPr>
      <w:r w:rsidRPr="009D2B01">
        <w:rPr>
          <w:b/>
          <w:bCs/>
        </w:rPr>
        <w:t>Why it's GRAMA/PII Safe:</w:t>
      </w:r>
      <w:r>
        <w:t xml:space="preserve"> Strip out the reporting resident's name, phone number, and specific house address before processing. Once reduced to generic infrastructure data ("Pothole / Main St"), there is no PII left to compromise.</w:t>
      </w:r>
    </w:p>
    <w:p w14:paraId="63D0ABA5" w14:textId="2079E7BD" w:rsidR="00B60448" w:rsidRDefault="00B60448" w:rsidP="00B60448">
      <w:pPr>
        <w:pStyle w:val="BodyText"/>
        <w:spacing w:before="1"/>
        <w:ind w:left="1080"/>
      </w:pPr>
      <w:r w:rsidRPr="00107055">
        <w:rPr>
          <w:b/>
          <w:bCs/>
        </w:rPr>
        <w:t>Best Practice:</w:t>
      </w:r>
      <w:r w:rsidRPr="00107055">
        <w:t xml:space="preserve"> Have a manager review the </w:t>
      </w:r>
      <w:r w:rsidR="00257B42" w:rsidRPr="00107055">
        <w:t xml:space="preserve">output </w:t>
      </w:r>
      <w:r w:rsidRPr="00107055">
        <w:t>data for accuracy before that data is used for other purposes or workflows.</w:t>
      </w:r>
    </w:p>
    <w:p w14:paraId="5755D506" w14:textId="77777777" w:rsidR="00B60448" w:rsidRDefault="00B60448" w:rsidP="00B60448">
      <w:pPr>
        <w:pStyle w:val="BodyText"/>
        <w:spacing w:before="1"/>
        <w:ind w:left="0"/>
      </w:pPr>
    </w:p>
    <w:p w14:paraId="12DA193B" w14:textId="77777777" w:rsidR="00B60448" w:rsidRPr="009D2B01" w:rsidRDefault="00B60448" w:rsidP="00B60448">
      <w:pPr>
        <w:pStyle w:val="BodyText"/>
        <w:numPr>
          <w:ilvl w:val="0"/>
          <w:numId w:val="3"/>
        </w:numPr>
        <w:spacing w:before="1"/>
        <w:rPr>
          <w:b/>
          <w:bCs/>
        </w:rPr>
      </w:pPr>
      <w:r w:rsidRPr="009D2B01">
        <w:rPr>
          <w:b/>
          <w:bCs/>
        </w:rPr>
        <w:t>Drafting Internal Administrative Content</w:t>
      </w:r>
    </w:p>
    <w:p w14:paraId="54069BF0" w14:textId="77777777" w:rsidR="00B60448" w:rsidRPr="009D2B01" w:rsidRDefault="00B60448" w:rsidP="00B60448">
      <w:pPr>
        <w:pStyle w:val="BodyText"/>
        <w:spacing w:before="1"/>
        <w:ind w:left="1080"/>
        <w:rPr>
          <w:b/>
          <w:bCs/>
        </w:rPr>
      </w:pPr>
      <w:r w:rsidRPr="009D2B01">
        <w:rPr>
          <w:b/>
          <w:bCs/>
        </w:rPr>
        <w:t>The Use Case:</w:t>
      </w:r>
    </w:p>
    <w:p w14:paraId="1C99262C" w14:textId="77777777" w:rsidR="00B60448" w:rsidRDefault="00B60448" w:rsidP="00B60448">
      <w:pPr>
        <w:pStyle w:val="BodyText"/>
        <w:spacing w:before="1"/>
      </w:pPr>
      <w:r w:rsidRPr="009D2B01">
        <w:rPr>
          <w:b/>
          <w:bCs/>
        </w:rPr>
        <w:t>Public Works Alerts:</w:t>
      </w:r>
      <w:r>
        <w:t xml:space="preserve"> Generating drafts for road closure notices, water main flushing reminders, or snowplow route updates.</w:t>
      </w:r>
    </w:p>
    <w:p w14:paraId="3A5A339C" w14:textId="77777777" w:rsidR="00B60448" w:rsidRDefault="00B60448" w:rsidP="00B60448">
      <w:pPr>
        <w:pStyle w:val="BodyText"/>
        <w:spacing w:before="1"/>
      </w:pPr>
      <w:r w:rsidRPr="009D2B01">
        <w:rPr>
          <w:b/>
          <w:bCs/>
        </w:rPr>
        <w:t>Social Media &amp; Newsletters:</w:t>
      </w:r>
      <w:r>
        <w:t xml:space="preserve"> Turning a complex 50-page civil engineering report into a 3-bullet-point Facebook update for residents.</w:t>
      </w:r>
    </w:p>
    <w:p w14:paraId="317AC868" w14:textId="77777777" w:rsidR="00B60448" w:rsidRDefault="00B60448" w:rsidP="00B60448">
      <w:pPr>
        <w:pStyle w:val="BodyText"/>
        <w:spacing w:before="1"/>
      </w:pPr>
      <w:r w:rsidRPr="009D2B01">
        <w:rPr>
          <w:b/>
          <w:bCs/>
        </w:rPr>
        <w:t>Job Descriptions:</w:t>
      </w:r>
      <w:r>
        <w:t xml:space="preserve"> Updating outdated city job postings to match current industry standards.</w:t>
      </w:r>
    </w:p>
    <w:p w14:paraId="4E67045D" w14:textId="77777777" w:rsidR="00B60448" w:rsidRDefault="00B60448" w:rsidP="00B60448">
      <w:pPr>
        <w:pStyle w:val="BodyText"/>
        <w:spacing w:before="1"/>
        <w:ind w:left="1080"/>
      </w:pPr>
      <w:r w:rsidRPr="009D2B01">
        <w:rPr>
          <w:b/>
          <w:bCs/>
        </w:rPr>
        <w:lastRenderedPageBreak/>
        <w:t>Why it's GRAMA/PII Safe:</w:t>
      </w:r>
      <w:r>
        <w:t xml:space="preserve"> You are generating new administrative prose rather than processing sensitive individual files. Even if these AI conversations are requested under GRAMA, they contain standard municipal administrative work that is public by default.</w:t>
      </w:r>
    </w:p>
    <w:p w14:paraId="0C8F49D0" w14:textId="7BF64A78" w:rsidR="000A6EBD" w:rsidRDefault="000A6EBD" w:rsidP="000A6EBD">
      <w:pPr>
        <w:pStyle w:val="BodyText"/>
        <w:spacing w:before="1"/>
        <w:ind w:left="1080"/>
      </w:pPr>
      <w:r w:rsidRPr="00107055">
        <w:rPr>
          <w:b/>
          <w:bCs/>
        </w:rPr>
        <w:t>Best Practice:</w:t>
      </w:r>
      <w:r w:rsidRPr="00107055">
        <w:t xml:space="preserve"> Have a manager review the </w:t>
      </w:r>
      <w:r w:rsidR="00CF6957" w:rsidRPr="00107055">
        <w:t>alert and social media posts</w:t>
      </w:r>
      <w:r w:rsidRPr="00107055">
        <w:t xml:space="preserve"> for accuracy before </w:t>
      </w:r>
      <w:r w:rsidR="005D4E1F" w:rsidRPr="00107055">
        <w:t>they are published to the internet</w:t>
      </w:r>
      <w:r w:rsidRPr="00107055">
        <w:t>.</w:t>
      </w:r>
      <w:r w:rsidR="00565BAA" w:rsidRPr="00107055">
        <w:t xml:space="preserve">  Have the HR Manager review </w:t>
      </w:r>
      <w:r w:rsidR="00496019" w:rsidRPr="00107055">
        <w:t xml:space="preserve">the updated job posts </w:t>
      </w:r>
      <w:r w:rsidR="00C521B1" w:rsidRPr="00107055">
        <w:t xml:space="preserve">for accuracy </w:t>
      </w:r>
      <w:r w:rsidR="00496019" w:rsidRPr="00107055">
        <w:t>before they are published to the internet.</w:t>
      </w:r>
    </w:p>
    <w:p w14:paraId="611F41AB" w14:textId="77777777" w:rsidR="00B60448" w:rsidRDefault="00B60448" w:rsidP="00B60448">
      <w:pPr>
        <w:pStyle w:val="BodyText"/>
        <w:spacing w:before="1"/>
        <w:ind w:left="0"/>
      </w:pPr>
    </w:p>
    <w:p w14:paraId="07272DD1" w14:textId="47797D09" w:rsidR="00B60448" w:rsidRDefault="00B60448" w:rsidP="00B60448">
      <w:pPr>
        <w:pStyle w:val="BodyText"/>
        <w:spacing w:before="1"/>
        <w:ind w:left="0"/>
      </w:pPr>
      <w:r>
        <w:t xml:space="preserve">There are an infinite number of use cases for implementing AI that are limited </w:t>
      </w:r>
      <w:r w:rsidR="0006230F">
        <w:t xml:space="preserve">only </w:t>
      </w:r>
      <w:r>
        <w:t>by your imagination.  Be sure to follow the principles listed in this policy to ensure your use of AI is safe, compliant with GRAMA and protects the privacy of the citizens and employees of Payson City.  Remember not to use any personally identifiable information, non-public information or anything you wouldn’t feel comfortable seeing on the front page of a local newspaper in your AI prompts.  Always have a human in the loop and verify anything and everything that is generated from an AI prompt.  Please reach out to the IT department for any questions on this policy or any help implementing your own AI use case.</w:t>
      </w:r>
    </w:p>
    <w:p w14:paraId="05156599" w14:textId="77777777" w:rsidR="00B60448" w:rsidRDefault="00B60448" w:rsidP="00B60448">
      <w:pPr>
        <w:pStyle w:val="BodyText"/>
        <w:spacing w:before="1"/>
        <w:ind w:left="0"/>
      </w:pPr>
    </w:p>
    <w:p w14:paraId="20E75AAD" w14:textId="77777777" w:rsidR="00B60448" w:rsidRDefault="00B60448" w:rsidP="00B60448">
      <w:pPr>
        <w:pStyle w:val="Heading1"/>
        <w:spacing w:before="85"/>
      </w:pPr>
      <w:r>
        <w:rPr>
          <w:color w:val="0F4660"/>
        </w:rPr>
        <w:t>Roles</w:t>
      </w:r>
      <w:r>
        <w:rPr>
          <w:color w:val="0F4660"/>
          <w:spacing w:val="-2"/>
        </w:rPr>
        <w:t xml:space="preserve"> </w:t>
      </w:r>
      <w:r>
        <w:rPr>
          <w:color w:val="0F4660"/>
        </w:rPr>
        <w:t>and</w:t>
      </w:r>
      <w:r>
        <w:rPr>
          <w:color w:val="0F4660"/>
          <w:spacing w:val="-2"/>
        </w:rPr>
        <w:t xml:space="preserve"> Responsibilities</w:t>
      </w:r>
    </w:p>
    <w:p w14:paraId="668E6C3F" w14:textId="77777777" w:rsidR="00B60448" w:rsidRDefault="00B60448" w:rsidP="00C521B1">
      <w:pPr>
        <w:pStyle w:val="BodyText"/>
        <w:ind w:left="720"/>
      </w:pPr>
      <w:r>
        <w:rPr>
          <w:b/>
          <w:w w:val="110"/>
        </w:rPr>
        <w:t>IT</w:t>
      </w:r>
      <w:r>
        <w:rPr>
          <w:b/>
          <w:spacing w:val="-8"/>
          <w:w w:val="110"/>
        </w:rPr>
        <w:t xml:space="preserve"> </w:t>
      </w:r>
      <w:r>
        <w:rPr>
          <w:b/>
          <w:w w:val="110"/>
        </w:rPr>
        <w:t>Security</w:t>
      </w:r>
      <w:r>
        <w:rPr>
          <w:b/>
          <w:spacing w:val="-9"/>
          <w:w w:val="110"/>
        </w:rPr>
        <w:t xml:space="preserve"> </w:t>
      </w:r>
      <w:r>
        <w:rPr>
          <w:b/>
          <w:w w:val="110"/>
        </w:rPr>
        <w:t>Admins:</w:t>
      </w:r>
      <w:r>
        <w:rPr>
          <w:b/>
          <w:spacing w:val="-10"/>
          <w:w w:val="110"/>
        </w:rPr>
        <w:t xml:space="preserve"> </w:t>
      </w:r>
      <w:r w:rsidRPr="00073BBC">
        <w:rPr>
          <w:w w:val="110"/>
        </w:rPr>
        <w:t>It is the responsibility of the IT Department to implement this policy and ensure the policy adequately addresses the needs of the city</w:t>
      </w:r>
      <w:r>
        <w:rPr>
          <w:w w:val="110"/>
        </w:rPr>
        <w:t>.</w:t>
      </w:r>
    </w:p>
    <w:p w14:paraId="00DB9F15" w14:textId="77777777" w:rsidR="00B60448" w:rsidRDefault="00B60448" w:rsidP="00C521B1">
      <w:pPr>
        <w:pStyle w:val="BodyText"/>
      </w:pPr>
    </w:p>
    <w:p w14:paraId="04729537" w14:textId="77777777" w:rsidR="00B60448" w:rsidRPr="00073BBC" w:rsidRDefault="00B60448" w:rsidP="00C521B1">
      <w:pPr>
        <w:pStyle w:val="BodyText"/>
        <w:ind w:left="0" w:firstLine="720"/>
      </w:pPr>
      <w:r w:rsidRPr="00C521B1">
        <w:rPr>
          <w:b/>
          <w:bCs/>
          <w:w w:val="110"/>
        </w:rPr>
        <w:t>End</w:t>
      </w:r>
      <w:r w:rsidRPr="00C521B1">
        <w:rPr>
          <w:b/>
          <w:bCs/>
          <w:spacing w:val="-9"/>
          <w:w w:val="110"/>
        </w:rPr>
        <w:t xml:space="preserve"> </w:t>
      </w:r>
      <w:r w:rsidRPr="00C521B1">
        <w:rPr>
          <w:b/>
          <w:bCs/>
          <w:w w:val="115"/>
        </w:rPr>
        <w:t>Users:</w:t>
      </w:r>
      <w:r>
        <w:rPr>
          <w:w w:val="115"/>
        </w:rPr>
        <w:t xml:space="preserve"> </w:t>
      </w:r>
      <w:r w:rsidRPr="00073BBC">
        <w:rPr>
          <w:w w:val="115"/>
        </w:rPr>
        <w:t>It is the responsibility of all city staff to adhere to this policy</w:t>
      </w:r>
      <w:r w:rsidRPr="00073BBC">
        <w:rPr>
          <w:w w:val="105"/>
        </w:rPr>
        <w:t>.</w:t>
      </w:r>
    </w:p>
    <w:p w14:paraId="5E29A7BB" w14:textId="77777777" w:rsidR="00B60448" w:rsidRDefault="00B60448"/>
    <w:sectPr w:rsidR="00B6044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0C328" w14:textId="77777777" w:rsidR="001358C8" w:rsidRDefault="001358C8" w:rsidP="00357509">
      <w:r>
        <w:separator/>
      </w:r>
    </w:p>
  </w:endnote>
  <w:endnote w:type="continuationSeparator" w:id="0">
    <w:p w14:paraId="2B371864" w14:textId="77777777" w:rsidR="001358C8" w:rsidRDefault="001358C8" w:rsidP="0035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048506"/>
      <w:docPartObj>
        <w:docPartGallery w:val="Page Numbers (Bottom of Page)"/>
        <w:docPartUnique/>
      </w:docPartObj>
    </w:sdtPr>
    <w:sdtEndPr/>
    <w:sdtContent>
      <w:sdt>
        <w:sdtPr>
          <w:id w:val="-1769616900"/>
          <w:docPartObj>
            <w:docPartGallery w:val="Page Numbers (Top of Page)"/>
            <w:docPartUnique/>
          </w:docPartObj>
        </w:sdtPr>
        <w:sdtEndPr/>
        <w:sdtContent>
          <w:p w14:paraId="2F49B49E" w14:textId="494416EF" w:rsidR="00357509" w:rsidRDefault="0035750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44AD637" w14:textId="77777777" w:rsidR="00357509" w:rsidRDefault="00357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6E58E" w14:textId="77777777" w:rsidR="001358C8" w:rsidRDefault="001358C8" w:rsidP="00357509">
      <w:r>
        <w:separator/>
      </w:r>
    </w:p>
  </w:footnote>
  <w:footnote w:type="continuationSeparator" w:id="0">
    <w:p w14:paraId="24D84207" w14:textId="77777777" w:rsidR="001358C8" w:rsidRDefault="001358C8" w:rsidP="00357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74FB" w14:textId="4915346E" w:rsidR="00357509" w:rsidRDefault="00357509" w:rsidP="00357509">
    <w:pPr>
      <w:pStyle w:val="BodyText"/>
      <w:spacing w:before="17"/>
      <w:ind w:left="20" w:right="18"/>
      <w:rPr>
        <w:w w:val="105"/>
      </w:rPr>
    </w:pPr>
    <w:r>
      <w:rPr>
        <w:w w:val="105"/>
      </w:rPr>
      <w:t xml:space="preserve">Rev. 0.2 </w:t>
    </w:r>
  </w:p>
  <w:p w14:paraId="083185DA" w14:textId="26050D6E" w:rsidR="00357509" w:rsidRPr="00894689" w:rsidRDefault="00357509" w:rsidP="00357509">
    <w:pPr>
      <w:pStyle w:val="BodyText"/>
      <w:spacing w:before="17"/>
      <w:ind w:left="20" w:right="18"/>
      <w:rPr>
        <w:spacing w:val="-2"/>
      </w:rPr>
    </w:pPr>
    <w:r>
      <w:rPr>
        <w:spacing w:val="-2"/>
      </w:rPr>
      <w:t>7/28/2026</w:t>
    </w:r>
  </w:p>
  <w:p w14:paraId="19F9E572" w14:textId="77777777" w:rsidR="00357509" w:rsidRDefault="00357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6DF"/>
    <w:multiLevelType w:val="hybridMultilevel"/>
    <w:tmpl w:val="340E5E1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184D6B"/>
    <w:multiLevelType w:val="hybridMultilevel"/>
    <w:tmpl w:val="340E5E1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30091369"/>
    <w:multiLevelType w:val="hybridMultilevel"/>
    <w:tmpl w:val="340E5E1E"/>
    <w:lvl w:ilvl="0" w:tplc="747AED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5965340"/>
    <w:multiLevelType w:val="hybridMultilevel"/>
    <w:tmpl w:val="340E5E1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635065261">
    <w:abstractNumId w:val="2"/>
  </w:num>
  <w:num w:numId="2" w16cid:durableId="1856067156">
    <w:abstractNumId w:val="0"/>
  </w:num>
  <w:num w:numId="3" w16cid:durableId="45766739">
    <w:abstractNumId w:val="3"/>
  </w:num>
  <w:num w:numId="4" w16cid:durableId="987980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48"/>
    <w:rsid w:val="0006230F"/>
    <w:rsid w:val="000A6EBD"/>
    <w:rsid w:val="00107055"/>
    <w:rsid w:val="001358C8"/>
    <w:rsid w:val="001F0877"/>
    <w:rsid w:val="00257B42"/>
    <w:rsid w:val="00357509"/>
    <w:rsid w:val="00361C15"/>
    <w:rsid w:val="00496019"/>
    <w:rsid w:val="00565BAA"/>
    <w:rsid w:val="005D4E1F"/>
    <w:rsid w:val="007D5113"/>
    <w:rsid w:val="00834914"/>
    <w:rsid w:val="008917C9"/>
    <w:rsid w:val="00945DCB"/>
    <w:rsid w:val="00B00E31"/>
    <w:rsid w:val="00B60448"/>
    <w:rsid w:val="00BC1B54"/>
    <w:rsid w:val="00C521B1"/>
    <w:rsid w:val="00CF6957"/>
    <w:rsid w:val="00D304FB"/>
    <w:rsid w:val="00D5550A"/>
    <w:rsid w:val="00F02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3ADF"/>
  <w15:chartTrackingRefBased/>
  <w15:docId w15:val="{09DB6C4C-C82D-4B17-BC38-F92AFDE1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448"/>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Heading1">
    <w:name w:val="heading 1"/>
    <w:basedOn w:val="Normal"/>
    <w:next w:val="Normal"/>
    <w:link w:val="Heading1Char"/>
    <w:uiPriority w:val="9"/>
    <w:qFormat/>
    <w:rsid w:val="00B604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04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04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04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04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04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04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04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04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4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04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04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04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04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04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04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04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0448"/>
    <w:rPr>
      <w:rFonts w:eastAsiaTheme="majorEastAsia" w:cstheme="majorBidi"/>
      <w:color w:val="272727" w:themeColor="text1" w:themeTint="D8"/>
    </w:rPr>
  </w:style>
  <w:style w:type="paragraph" w:styleId="Title">
    <w:name w:val="Title"/>
    <w:basedOn w:val="Normal"/>
    <w:next w:val="Normal"/>
    <w:link w:val="TitleChar"/>
    <w:uiPriority w:val="10"/>
    <w:qFormat/>
    <w:rsid w:val="00B604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04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04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04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0448"/>
    <w:pPr>
      <w:spacing w:before="160"/>
      <w:jc w:val="center"/>
    </w:pPr>
    <w:rPr>
      <w:i/>
      <w:iCs/>
      <w:color w:val="404040" w:themeColor="text1" w:themeTint="BF"/>
    </w:rPr>
  </w:style>
  <w:style w:type="character" w:customStyle="1" w:styleId="QuoteChar">
    <w:name w:val="Quote Char"/>
    <w:basedOn w:val="DefaultParagraphFont"/>
    <w:link w:val="Quote"/>
    <w:uiPriority w:val="29"/>
    <w:rsid w:val="00B60448"/>
    <w:rPr>
      <w:i/>
      <w:iCs/>
      <w:color w:val="404040" w:themeColor="text1" w:themeTint="BF"/>
    </w:rPr>
  </w:style>
  <w:style w:type="paragraph" w:styleId="ListParagraph">
    <w:name w:val="List Paragraph"/>
    <w:basedOn w:val="Normal"/>
    <w:uiPriority w:val="1"/>
    <w:qFormat/>
    <w:rsid w:val="00B60448"/>
    <w:pPr>
      <w:ind w:left="720"/>
      <w:contextualSpacing/>
    </w:pPr>
  </w:style>
  <w:style w:type="character" w:styleId="IntenseEmphasis">
    <w:name w:val="Intense Emphasis"/>
    <w:basedOn w:val="DefaultParagraphFont"/>
    <w:uiPriority w:val="21"/>
    <w:qFormat/>
    <w:rsid w:val="00B60448"/>
    <w:rPr>
      <w:i/>
      <w:iCs/>
      <w:color w:val="0F4761" w:themeColor="accent1" w:themeShade="BF"/>
    </w:rPr>
  </w:style>
  <w:style w:type="paragraph" w:styleId="IntenseQuote">
    <w:name w:val="Intense Quote"/>
    <w:basedOn w:val="Normal"/>
    <w:next w:val="Normal"/>
    <w:link w:val="IntenseQuoteChar"/>
    <w:uiPriority w:val="30"/>
    <w:qFormat/>
    <w:rsid w:val="00B604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0448"/>
    <w:rPr>
      <w:i/>
      <w:iCs/>
      <w:color w:val="0F4761" w:themeColor="accent1" w:themeShade="BF"/>
    </w:rPr>
  </w:style>
  <w:style w:type="character" w:styleId="IntenseReference">
    <w:name w:val="Intense Reference"/>
    <w:basedOn w:val="DefaultParagraphFont"/>
    <w:uiPriority w:val="32"/>
    <w:qFormat/>
    <w:rsid w:val="00B60448"/>
    <w:rPr>
      <w:b/>
      <w:bCs/>
      <w:smallCaps/>
      <w:color w:val="0F4761" w:themeColor="accent1" w:themeShade="BF"/>
      <w:spacing w:val="5"/>
    </w:rPr>
  </w:style>
  <w:style w:type="paragraph" w:styleId="BodyText">
    <w:name w:val="Body Text"/>
    <w:basedOn w:val="Normal"/>
    <w:link w:val="BodyTextChar"/>
    <w:uiPriority w:val="1"/>
    <w:qFormat/>
    <w:rsid w:val="00B60448"/>
    <w:pPr>
      <w:ind w:left="1440"/>
    </w:pPr>
    <w:rPr>
      <w:sz w:val="24"/>
      <w:szCs w:val="24"/>
    </w:rPr>
  </w:style>
  <w:style w:type="character" w:customStyle="1" w:styleId="BodyTextChar">
    <w:name w:val="Body Text Char"/>
    <w:basedOn w:val="DefaultParagraphFont"/>
    <w:link w:val="BodyText"/>
    <w:uiPriority w:val="1"/>
    <w:rsid w:val="00B60448"/>
    <w:rPr>
      <w:rFonts w:ascii="Calibri" w:eastAsia="Calibri" w:hAnsi="Calibri" w:cs="Calibri"/>
      <w:kern w:val="0"/>
      <w14:ligatures w14:val="none"/>
    </w:rPr>
  </w:style>
  <w:style w:type="paragraph" w:styleId="Header">
    <w:name w:val="header"/>
    <w:basedOn w:val="Normal"/>
    <w:link w:val="HeaderChar"/>
    <w:uiPriority w:val="99"/>
    <w:unhideWhenUsed/>
    <w:rsid w:val="00357509"/>
    <w:pPr>
      <w:tabs>
        <w:tab w:val="center" w:pos="4680"/>
        <w:tab w:val="right" w:pos="9360"/>
      </w:tabs>
    </w:pPr>
  </w:style>
  <w:style w:type="character" w:customStyle="1" w:styleId="HeaderChar">
    <w:name w:val="Header Char"/>
    <w:basedOn w:val="DefaultParagraphFont"/>
    <w:link w:val="Header"/>
    <w:uiPriority w:val="99"/>
    <w:rsid w:val="00357509"/>
    <w:rPr>
      <w:rFonts w:ascii="Calibri" w:eastAsia="Calibri" w:hAnsi="Calibri" w:cs="Calibri"/>
      <w:kern w:val="0"/>
      <w:sz w:val="22"/>
      <w:szCs w:val="22"/>
      <w14:ligatures w14:val="none"/>
    </w:rPr>
  </w:style>
  <w:style w:type="paragraph" w:styleId="Footer">
    <w:name w:val="footer"/>
    <w:basedOn w:val="Normal"/>
    <w:link w:val="FooterChar"/>
    <w:uiPriority w:val="99"/>
    <w:unhideWhenUsed/>
    <w:rsid w:val="00357509"/>
    <w:pPr>
      <w:tabs>
        <w:tab w:val="center" w:pos="4680"/>
        <w:tab w:val="right" w:pos="9360"/>
      </w:tabs>
    </w:pPr>
  </w:style>
  <w:style w:type="character" w:customStyle="1" w:styleId="FooterChar">
    <w:name w:val="Footer Char"/>
    <w:basedOn w:val="DefaultParagraphFont"/>
    <w:link w:val="Footer"/>
    <w:uiPriority w:val="99"/>
    <w:rsid w:val="00357509"/>
    <w:rPr>
      <w:rFonts w:ascii="Calibri" w:eastAsia="Calibri" w:hAnsi="Calibri" w:cs="Calibri"/>
      <w:kern w:val="0"/>
      <w:sz w:val="22"/>
      <w:szCs w:val="22"/>
      <w14:ligatures w14:val="none"/>
    </w:rPr>
  </w:style>
  <w:style w:type="character" w:styleId="CommentReference">
    <w:name w:val="annotation reference"/>
    <w:basedOn w:val="DefaultParagraphFont"/>
    <w:uiPriority w:val="99"/>
    <w:semiHidden/>
    <w:unhideWhenUsed/>
    <w:rsid w:val="00BC1B54"/>
    <w:rPr>
      <w:sz w:val="16"/>
      <w:szCs w:val="16"/>
    </w:rPr>
  </w:style>
  <w:style w:type="paragraph" w:styleId="CommentText">
    <w:name w:val="annotation text"/>
    <w:basedOn w:val="Normal"/>
    <w:link w:val="CommentTextChar"/>
    <w:uiPriority w:val="99"/>
    <w:unhideWhenUsed/>
    <w:rsid w:val="00BC1B54"/>
    <w:rPr>
      <w:sz w:val="20"/>
      <w:szCs w:val="20"/>
    </w:rPr>
  </w:style>
  <w:style w:type="character" w:customStyle="1" w:styleId="CommentTextChar">
    <w:name w:val="Comment Text Char"/>
    <w:basedOn w:val="DefaultParagraphFont"/>
    <w:link w:val="CommentText"/>
    <w:uiPriority w:val="99"/>
    <w:rsid w:val="00BC1B54"/>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C1B54"/>
    <w:rPr>
      <w:b/>
      <w:bCs/>
    </w:rPr>
  </w:style>
  <w:style w:type="character" w:customStyle="1" w:styleId="CommentSubjectChar">
    <w:name w:val="Comment Subject Char"/>
    <w:basedOn w:val="CommentTextChar"/>
    <w:link w:val="CommentSubject"/>
    <w:uiPriority w:val="99"/>
    <w:semiHidden/>
    <w:rsid w:val="00BC1B54"/>
    <w:rPr>
      <w:rFonts w:ascii="Calibri" w:eastAsia="Calibri" w:hAnsi="Calibri" w:cs="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Gesullo</dc:creator>
  <cp:keywords/>
  <dc:description/>
  <cp:lastModifiedBy>Dave Tuckett</cp:lastModifiedBy>
  <cp:revision>3</cp:revision>
  <dcterms:created xsi:type="dcterms:W3CDTF">2026-07-30T16:19:00Z</dcterms:created>
  <dcterms:modified xsi:type="dcterms:W3CDTF">2026-07-30T17:58:00Z</dcterms:modified>
</cp:coreProperties>
</file>